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3394" w:rsidRPr="00D05039" w:rsidRDefault="00D03394" w:rsidP="00D03394">
      <w:pPr>
        <w:pStyle w:val="a3"/>
        <w:ind w:firstLine="360"/>
      </w:pPr>
      <w:bookmarkStart w:id="0" w:name="_Ref194072927"/>
      <w:r w:rsidRPr="00D05039">
        <w:rPr>
          <w:rFonts w:hint="eastAsia"/>
        </w:rPr>
        <w:t>附表</w:t>
      </w:r>
      <w:r w:rsidRPr="00D05039">
        <w:rPr>
          <w:rFonts w:hint="eastAsia"/>
        </w:rPr>
        <w:t xml:space="preserve"> </w:t>
      </w:r>
      <w:bookmarkEnd w:id="0"/>
      <w:r w:rsidRPr="00D05039">
        <w:rPr>
          <w:rFonts w:hint="eastAsia"/>
          <w:noProof/>
        </w:rPr>
        <w:t>1</w:t>
      </w:r>
      <w:r w:rsidRPr="00D05039">
        <w:rPr>
          <w:rFonts w:hint="eastAsia"/>
        </w:rPr>
        <w:t xml:space="preserve"> </w:t>
      </w:r>
      <w:r w:rsidRPr="00D05039">
        <w:rPr>
          <w:rFonts w:hint="eastAsia"/>
        </w:rPr>
        <w:t>马铃薯</w:t>
      </w:r>
      <w:r w:rsidRPr="00D05039">
        <w:rPr>
          <w:rFonts w:hint="eastAsia"/>
        </w:rPr>
        <w:t xml:space="preserve"> </w:t>
      </w:r>
      <w:r w:rsidRPr="00D05039">
        <w:rPr>
          <w:i/>
        </w:rPr>
        <w:t>LAC</w:t>
      </w:r>
      <w:r w:rsidRPr="00D05039">
        <w:rPr>
          <w:rFonts w:hint="eastAsia"/>
        </w:rPr>
        <w:t xml:space="preserve"> </w:t>
      </w:r>
      <w:r w:rsidRPr="00D05039">
        <w:rPr>
          <w:rFonts w:hint="eastAsia"/>
        </w:rPr>
        <w:t>基因家族蛋白质理化性质分析及亚细胞定位</w:t>
      </w:r>
    </w:p>
    <w:p w:rsidR="00D03394" w:rsidRDefault="00D03394" w:rsidP="00D03394">
      <w:pPr>
        <w:pStyle w:val="a3"/>
        <w:ind w:firstLine="360"/>
        <w:rPr>
          <w:i/>
          <w:iCs/>
        </w:rPr>
      </w:pPr>
      <w:r w:rsidRPr="00444844">
        <w:t xml:space="preserve">Appendix 1 Physicochemical </w:t>
      </w:r>
      <w:r>
        <w:rPr>
          <w:rFonts w:hint="eastAsia"/>
        </w:rPr>
        <w:t>p</w:t>
      </w:r>
      <w:r w:rsidRPr="00444844">
        <w:t xml:space="preserve">roperty </w:t>
      </w:r>
      <w:r>
        <w:rPr>
          <w:rFonts w:hint="eastAsia"/>
        </w:rPr>
        <w:t>a</w:t>
      </w:r>
      <w:r w:rsidRPr="00444844">
        <w:t xml:space="preserve">nalysis and subcellular </w:t>
      </w:r>
      <w:r>
        <w:rPr>
          <w:rFonts w:hint="eastAsia"/>
        </w:rPr>
        <w:t>l</w:t>
      </w:r>
      <w:r w:rsidRPr="00444844">
        <w:t xml:space="preserve">ocalization of </w:t>
      </w:r>
      <w:r w:rsidRPr="00444844">
        <w:rPr>
          <w:i/>
          <w:iCs/>
        </w:rPr>
        <w:t>LAC</w:t>
      </w:r>
      <w:r w:rsidRPr="00444844">
        <w:t xml:space="preserve"> </w:t>
      </w:r>
      <w:r>
        <w:rPr>
          <w:rFonts w:hint="eastAsia"/>
        </w:rPr>
        <w:t>g</w:t>
      </w:r>
      <w:r w:rsidRPr="00444844">
        <w:t xml:space="preserve">ene </w:t>
      </w:r>
      <w:r>
        <w:rPr>
          <w:rFonts w:hint="eastAsia"/>
        </w:rPr>
        <w:t>f</w:t>
      </w:r>
      <w:r w:rsidRPr="00444844">
        <w:t xml:space="preserve">amily </w:t>
      </w:r>
      <w:r>
        <w:rPr>
          <w:rFonts w:hint="eastAsia"/>
        </w:rPr>
        <w:t>p</w:t>
      </w:r>
      <w:r w:rsidRPr="00444844">
        <w:t xml:space="preserve">roteins in </w:t>
      </w:r>
      <w:r w:rsidRPr="00200219">
        <w:rPr>
          <w:i/>
          <w:iCs/>
        </w:rPr>
        <w:t>S</w:t>
      </w:r>
      <w:r>
        <w:rPr>
          <w:rFonts w:hint="eastAsia"/>
          <w:i/>
          <w:iCs/>
        </w:rPr>
        <w:t>.</w:t>
      </w:r>
      <w:r w:rsidRPr="00200219">
        <w:rPr>
          <w:i/>
          <w:iCs/>
        </w:rPr>
        <w:t xml:space="preserve"> tuberosum</w:t>
      </w:r>
    </w:p>
    <w:tbl>
      <w:tblPr>
        <w:tblW w:w="5000" w:type="pct"/>
        <w:tblBorders>
          <w:top w:val="single" w:sz="4" w:space="0" w:color="auto"/>
          <w:bottom w:val="single" w:sz="4" w:space="0" w:color="auto"/>
        </w:tblBorders>
        <w:tblCellMar>
          <w:left w:w="0" w:type="dxa"/>
          <w:right w:w="0" w:type="dxa"/>
        </w:tblCellMar>
        <w:tblLook w:val="04A0"/>
      </w:tblPr>
      <w:tblGrid>
        <w:gridCol w:w="802"/>
        <w:gridCol w:w="2406"/>
        <w:gridCol w:w="1769"/>
        <w:gridCol w:w="2127"/>
        <w:gridCol w:w="975"/>
        <w:gridCol w:w="1375"/>
        <w:gridCol w:w="1685"/>
        <w:gridCol w:w="841"/>
        <w:gridCol w:w="1993"/>
      </w:tblGrid>
      <w:tr w:rsidR="00D03394" w:rsidTr="00B8771B">
        <w:trPr>
          <w:trHeight w:val="454"/>
        </w:trPr>
        <w:tc>
          <w:tcPr>
            <w:tcW w:w="287" w:type="pct"/>
            <w:tcBorders>
              <w:top w:val="single" w:sz="12" w:space="0" w:color="000000" w:themeColor="text1"/>
              <w:bottom w:val="single" w:sz="8" w:space="0" w:color="000000" w:themeColor="text1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Pr="0077292C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基因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Gene</w:t>
            </w:r>
          </w:p>
        </w:tc>
        <w:tc>
          <w:tcPr>
            <w:tcW w:w="861" w:type="pct"/>
            <w:tcBorders>
              <w:top w:val="single" w:sz="12" w:space="0" w:color="000000" w:themeColor="text1"/>
              <w:bottom w:val="single" w:sz="8" w:space="0" w:color="000000" w:themeColor="text1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Pr="0077292C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转录本编号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Transcript ID</w:t>
            </w:r>
          </w:p>
        </w:tc>
        <w:tc>
          <w:tcPr>
            <w:tcW w:w="633" w:type="pct"/>
            <w:tcBorders>
              <w:top w:val="single" w:sz="12" w:space="0" w:color="000000" w:themeColor="text1"/>
              <w:bottom w:val="single" w:sz="8" w:space="0" w:color="000000" w:themeColor="text1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Pr="0077292C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氨基酸数量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Number of amino acids</w:t>
            </w:r>
          </w:p>
        </w:tc>
        <w:tc>
          <w:tcPr>
            <w:tcW w:w="761" w:type="pct"/>
            <w:tcBorders>
              <w:top w:val="single" w:sz="12" w:space="0" w:color="000000" w:themeColor="text1"/>
              <w:bottom w:val="single" w:sz="8" w:space="0" w:color="000000" w:themeColor="text1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Pr="0077292C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分子量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Molecular weight</w:t>
            </w:r>
            <w:r>
              <w:rPr>
                <w:rFonts w:hint="eastAsia"/>
                <w:sz w:val="15"/>
                <w:szCs w:val="15"/>
              </w:rPr>
              <w:t>（</w:t>
            </w:r>
            <w:proofErr w:type="spellStart"/>
            <w:r>
              <w:rPr>
                <w:rFonts w:hint="eastAsia"/>
                <w:sz w:val="15"/>
                <w:szCs w:val="15"/>
              </w:rPr>
              <w:t>kD</w:t>
            </w:r>
            <w:proofErr w:type="spellEnd"/>
            <w:r>
              <w:rPr>
                <w:rFonts w:hint="eastAsia"/>
                <w:sz w:val="15"/>
                <w:szCs w:val="15"/>
              </w:rPr>
              <w:t>）</w:t>
            </w:r>
          </w:p>
        </w:tc>
        <w:tc>
          <w:tcPr>
            <w:tcW w:w="349" w:type="pct"/>
            <w:tcBorders>
              <w:top w:val="single" w:sz="12" w:space="0" w:color="000000" w:themeColor="text1"/>
              <w:bottom w:val="single" w:sz="8" w:space="0" w:color="000000" w:themeColor="text1"/>
            </w:tcBorders>
            <w:vAlign w:val="center"/>
          </w:tcPr>
          <w:p w:rsidR="00D03394" w:rsidRDefault="00D03394" w:rsidP="00B8771B">
            <w:pPr>
              <w:spacing w:line="2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等电点</w:t>
            </w:r>
          </w:p>
          <w:p w:rsidR="00D03394" w:rsidRPr="00444844" w:rsidRDefault="00D03394" w:rsidP="00B8771B">
            <w:pPr>
              <w:spacing w:line="2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proofErr w:type="spellStart"/>
            <w:r>
              <w:rPr>
                <w:rFonts w:hint="eastAsia"/>
                <w:kern w:val="0"/>
                <w:sz w:val="15"/>
                <w:szCs w:val="15"/>
              </w:rPr>
              <w:t>pI</w:t>
            </w:r>
            <w:proofErr w:type="spellEnd"/>
          </w:p>
        </w:tc>
        <w:tc>
          <w:tcPr>
            <w:tcW w:w="492" w:type="pct"/>
            <w:tcBorders>
              <w:top w:val="single" w:sz="12" w:space="0" w:color="000000" w:themeColor="text1"/>
              <w:bottom w:val="single" w:sz="8" w:space="0" w:color="000000" w:themeColor="text1"/>
            </w:tcBorders>
            <w:vAlign w:val="center"/>
          </w:tcPr>
          <w:p w:rsidR="00D03394" w:rsidRPr="0077292C" w:rsidRDefault="00D03394" w:rsidP="00B8771B">
            <w:pPr>
              <w:spacing w:line="2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不稳定系数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Instability index</w:t>
            </w:r>
          </w:p>
        </w:tc>
        <w:tc>
          <w:tcPr>
            <w:tcW w:w="603" w:type="pct"/>
            <w:tcBorders>
              <w:top w:val="single" w:sz="12" w:space="0" w:color="000000" w:themeColor="text1"/>
              <w:bottom w:val="single" w:sz="8" w:space="0" w:color="000000" w:themeColor="text1"/>
            </w:tcBorders>
            <w:vAlign w:val="center"/>
          </w:tcPr>
          <w:p w:rsidR="00D03394" w:rsidRPr="0077292C" w:rsidRDefault="00D03394" w:rsidP="00B8771B">
            <w:pPr>
              <w:spacing w:line="2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脂肪族氨基酸指数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Aliphatic Index</w:t>
            </w:r>
          </w:p>
        </w:tc>
        <w:tc>
          <w:tcPr>
            <w:tcW w:w="301" w:type="pct"/>
            <w:tcBorders>
              <w:top w:val="single" w:sz="12" w:space="0" w:color="000000" w:themeColor="text1"/>
              <w:bottom w:val="single" w:sz="8" w:space="0" w:color="000000" w:themeColor="text1"/>
            </w:tcBorders>
            <w:vAlign w:val="center"/>
          </w:tcPr>
          <w:p w:rsidR="00D03394" w:rsidRPr="0077292C" w:rsidRDefault="00D03394" w:rsidP="00B8771B">
            <w:pPr>
              <w:spacing w:line="2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疏水指数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GRAVY</w:t>
            </w:r>
          </w:p>
        </w:tc>
        <w:tc>
          <w:tcPr>
            <w:tcW w:w="714" w:type="pct"/>
            <w:tcBorders>
              <w:top w:val="single" w:sz="12" w:space="0" w:color="000000" w:themeColor="text1"/>
              <w:bottom w:val="single" w:sz="8" w:space="0" w:color="000000" w:themeColor="text1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亚细胞定位</w:t>
            </w:r>
          </w:p>
          <w:p w:rsidR="00D03394" w:rsidRPr="00444844" w:rsidRDefault="00D03394" w:rsidP="00B8771B">
            <w:pPr>
              <w:spacing w:line="10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proofErr w:type="spellStart"/>
            <w:r>
              <w:rPr>
                <w:rFonts w:hint="eastAsia"/>
                <w:kern w:val="0"/>
                <w:sz w:val="15"/>
                <w:szCs w:val="15"/>
              </w:rPr>
              <w:t>Subcellular</w:t>
            </w:r>
            <w:proofErr w:type="spellEnd"/>
            <w:r>
              <w:rPr>
                <w:rFonts w:hint="eastAsia"/>
                <w:kern w:val="0"/>
                <w:sz w:val="15"/>
                <w:szCs w:val="15"/>
              </w:rPr>
              <w:t xml:space="preserve"> loc </w:t>
            </w:r>
            <w:proofErr w:type="spellStart"/>
            <w:r>
              <w:rPr>
                <w:rFonts w:hint="eastAsia"/>
                <w:kern w:val="0"/>
                <w:sz w:val="15"/>
                <w:szCs w:val="15"/>
              </w:rPr>
              <w:t>alization</w:t>
            </w:r>
            <w:proofErr w:type="spellEnd"/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single" w:sz="8" w:space="0" w:color="000000" w:themeColor="text1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StLAC1</w:t>
            </w:r>
          </w:p>
        </w:tc>
        <w:tc>
          <w:tcPr>
            <w:tcW w:w="861" w:type="pct"/>
            <w:tcBorders>
              <w:top w:val="single" w:sz="8" w:space="0" w:color="000000" w:themeColor="text1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PGSC0003DMT400052439</w:t>
            </w:r>
          </w:p>
        </w:tc>
        <w:tc>
          <w:tcPr>
            <w:tcW w:w="633" w:type="pct"/>
            <w:tcBorders>
              <w:top w:val="single" w:sz="8" w:space="0" w:color="000000" w:themeColor="text1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888</w:t>
            </w:r>
          </w:p>
        </w:tc>
        <w:tc>
          <w:tcPr>
            <w:tcW w:w="761" w:type="pct"/>
            <w:tcBorders>
              <w:top w:val="single" w:sz="8" w:space="0" w:color="000000" w:themeColor="text1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98.48</w:t>
            </w:r>
          </w:p>
        </w:tc>
        <w:tc>
          <w:tcPr>
            <w:tcW w:w="349" w:type="pct"/>
            <w:tcBorders>
              <w:top w:val="single" w:sz="8" w:space="0" w:color="000000" w:themeColor="text1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9.23</w:t>
            </w:r>
          </w:p>
        </w:tc>
        <w:tc>
          <w:tcPr>
            <w:tcW w:w="492" w:type="pct"/>
            <w:tcBorders>
              <w:top w:val="single" w:sz="8" w:space="0" w:color="000000" w:themeColor="text1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29.13</w:t>
            </w:r>
          </w:p>
        </w:tc>
        <w:tc>
          <w:tcPr>
            <w:tcW w:w="603" w:type="pct"/>
            <w:tcBorders>
              <w:top w:val="single" w:sz="8" w:space="0" w:color="000000" w:themeColor="text1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81.31</w:t>
            </w:r>
          </w:p>
        </w:tc>
        <w:tc>
          <w:tcPr>
            <w:tcW w:w="301" w:type="pct"/>
            <w:tcBorders>
              <w:top w:val="single" w:sz="8" w:space="0" w:color="000000" w:themeColor="text1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-0.215</w:t>
            </w:r>
          </w:p>
        </w:tc>
        <w:tc>
          <w:tcPr>
            <w:tcW w:w="714" w:type="pct"/>
            <w:tcBorders>
              <w:top w:val="single" w:sz="8" w:space="0" w:color="000000" w:themeColor="text1"/>
              <w:left w:val="nil"/>
              <w:bottom w:val="nil"/>
              <w:right w:val="nil"/>
            </w:tcBorders>
            <w:vAlign w:val="center"/>
          </w:tcPr>
          <w:p w:rsidR="00D03394" w:rsidRPr="00444844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细胞质</w:t>
            </w:r>
            <w:r>
              <w:rPr>
                <w:kern w:val="0"/>
                <w:sz w:val="15"/>
                <w:szCs w:val="15"/>
              </w:rPr>
              <w:br/>
            </w:r>
            <w:r>
              <w:rPr>
                <w:rFonts w:hint="eastAsia"/>
                <w:kern w:val="0"/>
                <w:sz w:val="15"/>
                <w:szCs w:val="15"/>
              </w:rPr>
              <w:t>Cytoplasm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StLAC2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PGSC0003DMT400009041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559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61.89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7.26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28.59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84.78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-0.123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液泡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Vacuole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StLAC3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PGSC0003DMT400009039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559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61.88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7.64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28.82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85.65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-0.109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液泡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Vacuole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StLAC4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PGSC0003DMT400001824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572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63.37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9.14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24.87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83.51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-0.088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叶绿体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Chloroplast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StLAC5</w:t>
            </w:r>
          </w:p>
        </w:tc>
        <w:tc>
          <w:tcPr>
            <w:tcW w:w="861" w:type="pct"/>
            <w:tcBorders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PGSC0003DMT400009040</w:t>
            </w:r>
          </w:p>
        </w:tc>
        <w:tc>
          <w:tcPr>
            <w:tcW w:w="633" w:type="pct"/>
            <w:tcBorders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559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61.87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7.63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28.87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84.26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-0.107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液泡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kern w:val="0"/>
                <w:sz w:val="15"/>
                <w:szCs w:val="15"/>
              </w:rPr>
              <w:t>V</w:t>
            </w:r>
            <w:r>
              <w:rPr>
                <w:rFonts w:hint="eastAsia"/>
                <w:kern w:val="0"/>
                <w:sz w:val="15"/>
                <w:szCs w:val="15"/>
              </w:rPr>
              <w:t>acuole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StLAC6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PGSC0003DMT400040028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563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62.69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8.01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30.7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82.1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-0.169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液泡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kern w:val="0"/>
                <w:sz w:val="15"/>
                <w:szCs w:val="15"/>
              </w:rPr>
              <w:t>V</w:t>
            </w:r>
            <w:r>
              <w:rPr>
                <w:rFonts w:hint="eastAsia"/>
                <w:kern w:val="0"/>
                <w:sz w:val="15"/>
                <w:szCs w:val="15"/>
              </w:rPr>
              <w:t>acuole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StLAC7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PGSC0003DMT400009042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559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61.98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7.62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28.29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84.94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-0.101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液泡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kern w:val="0"/>
                <w:sz w:val="15"/>
                <w:szCs w:val="15"/>
              </w:rPr>
              <w:t>V</w:t>
            </w:r>
            <w:r>
              <w:rPr>
                <w:rFonts w:hint="eastAsia"/>
                <w:kern w:val="0"/>
                <w:sz w:val="15"/>
                <w:szCs w:val="15"/>
              </w:rPr>
              <w:t>acuole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StLAC8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PGSC0003DMT400028629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557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61.47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9.39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32.33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85.89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-0.016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叶绿体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kern w:val="0"/>
                <w:sz w:val="15"/>
                <w:szCs w:val="15"/>
              </w:rPr>
              <w:t>C</w:t>
            </w:r>
            <w:r>
              <w:rPr>
                <w:rFonts w:hint="eastAsia"/>
                <w:kern w:val="0"/>
                <w:sz w:val="15"/>
                <w:szCs w:val="15"/>
              </w:rPr>
              <w:t>hloroplast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StLAC9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PGSC0003DMT400069728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573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63.38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8.95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32.39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79.46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-0.167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细胞外基质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proofErr w:type="spellStart"/>
            <w:r>
              <w:rPr>
                <w:kern w:val="0"/>
                <w:sz w:val="15"/>
                <w:szCs w:val="15"/>
              </w:rPr>
              <w:t>E</w:t>
            </w:r>
            <w:r>
              <w:rPr>
                <w:rFonts w:hint="eastAsia"/>
                <w:kern w:val="0"/>
                <w:sz w:val="15"/>
                <w:szCs w:val="15"/>
              </w:rPr>
              <w:t>xtracell</w:t>
            </w:r>
            <w:proofErr w:type="spellEnd"/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StLAC10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PGSC0003DMT400049383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556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60.99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9.3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33.27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84.66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-0.037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叶绿体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kern w:val="0"/>
                <w:sz w:val="15"/>
                <w:szCs w:val="15"/>
              </w:rPr>
              <w:t>C</w:t>
            </w:r>
            <w:r>
              <w:rPr>
                <w:rFonts w:hint="eastAsia"/>
                <w:kern w:val="0"/>
                <w:sz w:val="15"/>
                <w:szCs w:val="15"/>
              </w:rPr>
              <w:t>hloroplast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StLAC11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PGSC0003DMT400052413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561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61.71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9.24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30.35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88.56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-0.058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过氧化物酶体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kern w:val="0"/>
                <w:sz w:val="15"/>
                <w:szCs w:val="15"/>
              </w:rPr>
              <w:t>P</w:t>
            </w:r>
            <w:r>
              <w:rPr>
                <w:rFonts w:hint="eastAsia"/>
                <w:kern w:val="0"/>
                <w:sz w:val="15"/>
                <w:szCs w:val="15"/>
              </w:rPr>
              <w:t>eroxisome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StLAC12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PGSC0003DMT400018135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512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56.93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6.3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32.16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82.83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-0.17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细胞骨架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Cytoskeleton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StLAC13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PGSC0003DMT400078104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562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62.92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9.35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31.16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82.37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-0.202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液泡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Vacuole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StLAC14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PGSC0003DMT400061542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567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61.89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7.01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35.19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81.89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-0.076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叶绿体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Chloroplast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StLAC15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PGSC0003DMT400069729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574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63.20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7.98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31.7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80.33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-0.146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叶绿体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Chloroplast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StLAC16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PGSC0003DMT400069866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574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63.39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8.97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32.56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79.65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-0.179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叶绿体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Chloroplast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StLAC17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PGSC0003DMT400078103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562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62.90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9.35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31.16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82.19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-0.206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液泡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Vacuole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StLAC18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PGSC0003DMT400043656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440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49.82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9.08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36.81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80.8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-0.308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叶绿体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Chloroplast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lastRenderedPageBreak/>
              <w:t>StLAC19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PGSC0003DMT400091775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577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65.05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8.85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38.11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82.22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-0.245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过氧化物酶体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Peroxisome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StLAC20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PGSC0003DMT400056523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567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63.24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6.01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32.53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85.94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-0.182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过氧化物酶体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Peroxisome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StLAC21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PGSC0003DMT400058487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569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64.70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8.91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38.41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83.44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-0.29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细胞外基质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proofErr w:type="spellStart"/>
            <w:r>
              <w:rPr>
                <w:rFonts w:hint="eastAsia"/>
                <w:kern w:val="0"/>
                <w:sz w:val="15"/>
                <w:szCs w:val="15"/>
              </w:rPr>
              <w:t>Extracell</w:t>
            </w:r>
            <w:proofErr w:type="spellEnd"/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StLAC22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PGSC0003DMT400082388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573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64.13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9.11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35.97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85.76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-0.276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叶绿体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Chloroplast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StLAC23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PGSC0003DMT400014068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578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65.51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7.72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33.79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79.38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-0.287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内质网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Endoplasmic reticulum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StLAC24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PGSC0003DMT400022644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423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46.23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5.71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33.62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82.7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-0.078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Cytoplasm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StLAC25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PGSC0003DMT400056522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337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37.33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5.19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33.84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82.4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-0.184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叶绿体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Chloroplast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StLAC26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PGSC0003DMT400022751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568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63.45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9.11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34.77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86.13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-0.145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叶绿体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Chloroplast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StLAC27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PGSC0003DMT400052440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579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64.75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9.64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31.42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85.3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-0.128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叶绿体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Chloroplast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StLAC28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PGSC0003DMT400022984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568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63.45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8.82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32.59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87.5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-0.109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叶绿体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Chloroplast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StLAC29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PGSC0003DMT400071761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535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60.70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8.68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34.07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81.38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-0.293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叶绿体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Chloroplast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StLAC30</w:t>
            </w:r>
          </w:p>
        </w:tc>
        <w:tc>
          <w:tcPr>
            <w:tcW w:w="861" w:type="pct"/>
            <w:tcBorders>
              <w:top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PGSC0003DMT400018134</w:t>
            </w:r>
          </w:p>
        </w:tc>
        <w:tc>
          <w:tcPr>
            <w:tcW w:w="633" w:type="pct"/>
            <w:tcBorders>
              <w:top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304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33.25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7.07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30.94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82.11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-0.167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Cytoplasm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StLAC31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PGSC0003DMT400022994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353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38.90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7.75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37.12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75.67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-0.135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Cytoplasm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StLAC32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PGSC0003DMT400022992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571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63.59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9.27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36.81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80.23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-0.131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叶绿体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Chloroplast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StLAC33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PGSC0003DMT400071762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438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49.68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8.45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38.11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73.84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-0.39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Cytoplasm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StLAC34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PGSC0003DMT400014067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315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36.05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8.9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37.25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70.79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-0.454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Cytoplasm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StLAC35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PGSC0003DMT400071763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315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36.10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8.9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36.54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70.16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-0.471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Cytoplasm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StLAC36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PGSC0003DMT400058486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470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52.94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9.27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33.83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84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-0.262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Cytoplasm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StLAC37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PGSC0003DMT400075398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544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60.83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8.25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35.63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82.92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-0.26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Cytoplasm</w:t>
            </w:r>
          </w:p>
        </w:tc>
      </w:tr>
      <w:tr w:rsidR="00D03394" w:rsidTr="00A31913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StLAC38</w:t>
            </w:r>
          </w:p>
        </w:tc>
        <w:tc>
          <w:tcPr>
            <w:tcW w:w="861" w:type="pct"/>
            <w:tcBorders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PGSC0003DMT400042483</w:t>
            </w:r>
          </w:p>
        </w:tc>
        <w:tc>
          <w:tcPr>
            <w:tcW w:w="633" w:type="pct"/>
            <w:tcBorders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547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61.91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9.57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41.51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80.53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-0.305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Cytoplasm</w:t>
            </w:r>
          </w:p>
        </w:tc>
      </w:tr>
      <w:tr w:rsidR="00D03394" w:rsidTr="00A31913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StLAC39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PGSC0003DMT400048000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522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58.84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9.18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35.51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83.62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-0.324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细胞骨架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Cytoskeleton</w:t>
            </w:r>
          </w:p>
        </w:tc>
      </w:tr>
      <w:tr w:rsidR="00D03394" w:rsidTr="00A31913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lastRenderedPageBreak/>
              <w:t>StLAC40</w:t>
            </w:r>
          </w:p>
        </w:tc>
        <w:tc>
          <w:tcPr>
            <w:tcW w:w="861" w:type="pct"/>
            <w:tcBorders>
              <w:top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PGSC0003DMT400025805</w:t>
            </w:r>
          </w:p>
        </w:tc>
        <w:tc>
          <w:tcPr>
            <w:tcW w:w="633" w:type="pct"/>
            <w:tcBorders>
              <w:top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540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60.10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8.83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33.46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85.67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-0.255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细胞外基质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proofErr w:type="spellStart"/>
            <w:r>
              <w:rPr>
                <w:rFonts w:hint="eastAsia"/>
                <w:kern w:val="0"/>
                <w:sz w:val="15"/>
                <w:szCs w:val="15"/>
              </w:rPr>
              <w:t>Extracell</w:t>
            </w:r>
            <w:proofErr w:type="spellEnd"/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StLAC41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PGSC0003DMT400075620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543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60.75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8.56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34.47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87.18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-0.167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液泡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Vacuole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StLAC42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PGSC0003DMT400035981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576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64.68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6.37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32.5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80.62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-0.204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液泡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Vacuole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StLAC43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PGSC0003DMT400035984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593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66.08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6.56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32.18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84.72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-0.16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质膜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Plasma membrane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StLAC44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PGSC0003DMT400025974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538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60.35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9.28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37.45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82.96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-0.228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细胞外基质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proofErr w:type="spellStart"/>
            <w:r>
              <w:rPr>
                <w:rFonts w:hint="eastAsia"/>
                <w:kern w:val="0"/>
                <w:sz w:val="15"/>
                <w:szCs w:val="15"/>
              </w:rPr>
              <w:t>Extracell</w:t>
            </w:r>
            <w:proofErr w:type="spellEnd"/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StLAC45</w:t>
            </w:r>
          </w:p>
        </w:tc>
        <w:tc>
          <w:tcPr>
            <w:tcW w:w="861" w:type="pct"/>
            <w:tcBorders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PGSC0003DMT400074313</w:t>
            </w:r>
          </w:p>
        </w:tc>
        <w:tc>
          <w:tcPr>
            <w:tcW w:w="633" w:type="pct"/>
            <w:tcBorders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583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64.90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5.68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37.49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84.22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-0.113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细胞外基质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proofErr w:type="spellStart"/>
            <w:r>
              <w:rPr>
                <w:rFonts w:hint="eastAsia"/>
                <w:kern w:val="0"/>
                <w:sz w:val="15"/>
                <w:szCs w:val="15"/>
              </w:rPr>
              <w:t>Extracell</w:t>
            </w:r>
            <w:proofErr w:type="spellEnd"/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StLAC46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PGSC0003DMT400035983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172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19.29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5.08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42.18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84.36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-0.096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Cytoplasm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StLAC47</w:t>
            </w:r>
          </w:p>
        </w:tc>
        <w:tc>
          <w:tcPr>
            <w:tcW w:w="861" w:type="pct"/>
            <w:tcBorders>
              <w:top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PGSC0003DMT400002003</w:t>
            </w:r>
          </w:p>
        </w:tc>
        <w:tc>
          <w:tcPr>
            <w:tcW w:w="633" w:type="pct"/>
            <w:tcBorders>
              <w:top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539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60.21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9.23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34.52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89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-0.194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液泡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Vacuole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StLAC48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PGSC0003DMT400002004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539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60.21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9.23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34.52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89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-0.194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液泡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Vacuole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StLAC49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PGSC0003DMT400074506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480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53.46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5.98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39.91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79.15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-0.197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细胞核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Nucleus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StLAC50</w:t>
            </w:r>
          </w:p>
        </w:tc>
        <w:tc>
          <w:tcPr>
            <w:tcW w:w="861" w:type="pct"/>
            <w:tcBorders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PGSC0003DMT400040029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398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43.98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7.04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30.68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83.34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-0.192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Cytoplasm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StLAC51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PGSC0003DMT400010905</w:t>
            </w:r>
          </w:p>
        </w:tc>
        <w:tc>
          <w:tcPr>
            <w:tcW w:w="633" w:type="pct"/>
            <w:tcBorders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567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63.66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8.99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35.28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80.09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-0.358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内质网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Endoplasmic reticulum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StLAC52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PGSC0003DMT400074510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541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60.41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8.23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45.22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85.56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-0.218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液泡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Vacuole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StLAC53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PGSC0003DMT400078188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545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60.34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9.24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26.41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83.08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-0.092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叶绿体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Chloroplast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StLAC54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PGSC0003DMT400002002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307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34.28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6.83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36.55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83.84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-0.25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Cytoplasm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StLAC55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PGSC0003DMT400060352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552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62.02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8.69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26.21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84.2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-0.321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细胞外基质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proofErr w:type="spellStart"/>
            <w:r>
              <w:rPr>
                <w:rFonts w:hint="eastAsia"/>
                <w:kern w:val="0"/>
                <w:sz w:val="15"/>
                <w:szCs w:val="15"/>
              </w:rPr>
              <w:t>Extracell</w:t>
            </w:r>
            <w:proofErr w:type="spellEnd"/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StLAC56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PGSC0003DMT400056524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529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58.90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5.96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29.71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87.33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-0.169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过氧化物酶体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Peroxisome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StLAC57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PGSC0003DMT400082031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557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62.75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8.73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35.59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78.37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-0.348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液泡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Vacuole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StLAC58</w:t>
            </w:r>
          </w:p>
        </w:tc>
        <w:tc>
          <w:tcPr>
            <w:tcW w:w="861" w:type="pct"/>
            <w:tcBorders>
              <w:top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PGSC0003DMT400016672</w:t>
            </w:r>
          </w:p>
        </w:tc>
        <w:tc>
          <w:tcPr>
            <w:tcW w:w="633" w:type="pct"/>
            <w:tcBorders>
              <w:top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554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61.95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8.61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32.51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77.58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-0.345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内质网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Endoplasmic reticulum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StLAC59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PGSC0003DMT400002554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556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62.42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8.84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27.89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82.37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-0.315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液泡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Vacuole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StLAC60</w:t>
            </w:r>
          </w:p>
        </w:tc>
        <w:tc>
          <w:tcPr>
            <w:tcW w:w="861" w:type="pct"/>
            <w:tcBorders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PGSC0003DMT400025973</w:t>
            </w:r>
          </w:p>
        </w:tc>
        <w:tc>
          <w:tcPr>
            <w:tcW w:w="633" w:type="pct"/>
            <w:tcBorders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569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63.84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9.19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38.85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86.99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-0.167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细胞外基质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proofErr w:type="spellStart"/>
            <w:r>
              <w:rPr>
                <w:rFonts w:hint="eastAsia"/>
                <w:kern w:val="0"/>
                <w:sz w:val="15"/>
                <w:szCs w:val="15"/>
              </w:rPr>
              <w:t>Extracell</w:t>
            </w:r>
            <w:proofErr w:type="spellEnd"/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lastRenderedPageBreak/>
              <w:t>StLAC61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PGSC0003DMT400041845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558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62.20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9.05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31.52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80.84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-0.378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液泡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Vacuole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StLAC62</w:t>
            </w:r>
          </w:p>
        </w:tc>
        <w:tc>
          <w:tcPr>
            <w:tcW w:w="861" w:type="pct"/>
            <w:tcBorders>
              <w:top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PGSC0003DMT400025541</w:t>
            </w:r>
          </w:p>
        </w:tc>
        <w:tc>
          <w:tcPr>
            <w:tcW w:w="633" w:type="pct"/>
            <w:tcBorders>
              <w:top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440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50.13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5.77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31.86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82.41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-0.31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Cytoplasm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StLAC63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PGSC0003DMT400012216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598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67.06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8.64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29.56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77.69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-0.269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细胞外基质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proofErr w:type="spellStart"/>
            <w:r>
              <w:rPr>
                <w:rFonts w:hint="eastAsia"/>
                <w:kern w:val="0"/>
                <w:sz w:val="15"/>
                <w:szCs w:val="15"/>
              </w:rPr>
              <w:t>Extracell</w:t>
            </w:r>
            <w:proofErr w:type="spellEnd"/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StLAC64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PGSC0003DMT400022993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530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58.88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9.36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34.01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80.19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-0.146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叶绿体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Chloroplast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StLAC65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PGSC0003DMT400028756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189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21.08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6.57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29.8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90.69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-0.086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Cytoplasm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StLAC66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PGSC0003DMT400025806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480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53.05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9.05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35.96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85.6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-0.254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液泡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Vacuole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StLAC67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PGSC0003DMT400025972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476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53.20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9.33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37.9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83.51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-0.193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细胞外基质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proofErr w:type="spellStart"/>
            <w:r>
              <w:rPr>
                <w:rFonts w:hint="eastAsia"/>
                <w:kern w:val="0"/>
                <w:sz w:val="15"/>
                <w:szCs w:val="15"/>
              </w:rPr>
              <w:t>Extracell</w:t>
            </w:r>
            <w:proofErr w:type="spellEnd"/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StLAC68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PGSC0003DMT400074311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553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61.89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7.58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36.75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90.18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-0.032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细胞外基质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proofErr w:type="spellStart"/>
            <w:r>
              <w:rPr>
                <w:rFonts w:hint="eastAsia"/>
                <w:kern w:val="0"/>
                <w:sz w:val="15"/>
                <w:szCs w:val="15"/>
              </w:rPr>
              <w:t>Extracell</w:t>
            </w:r>
            <w:proofErr w:type="spellEnd"/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StLAC69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PGSC0003DMT400074314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140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16.08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9.51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36.52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107.14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0.29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叶绿体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Chloroplast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StLAC70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PGSC0003DMT400074511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445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49.20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6.3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42.7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87.8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-0.147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液泡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Vacuole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StLAC71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PGSC0003DMT400074507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366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40.64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8.94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40.53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80.14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-0.242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叶绿体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Chloroplast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StLAC72</w:t>
            </w:r>
          </w:p>
        </w:tc>
        <w:tc>
          <w:tcPr>
            <w:tcW w:w="861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PGSC0003DMT400094986</w:t>
            </w:r>
          </w:p>
        </w:tc>
        <w:tc>
          <w:tcPr>
            <w:tcW w:w="633" w:type="pc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405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46.22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5.24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35.68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82.52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-0.207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液泡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Vacuole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StLAC73</w:t>
            </w:r>
          </w:p>
        </w:tc>
        <w:tc>
          <w:tcPr>
            <w:tcW w:w="861" w:type="pct"/>
            <w:tcBorders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PGSC0003DMT400089326</w:t>
            </w:r>
          </w:p>
        </w:tc>
        <w:tc>
          <w:tcPr>
            <w:tcW w:w="633" w:type="pct"/>
            <w:tcBorders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353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39.63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6.75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36.77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81.95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-0.238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叶绿体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Chloroplast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StLAC74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PGSC0003DMT400065151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238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26.51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8.29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48.78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90.46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-0.067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叶绿体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Chloroplast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StLAC75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PGSC0003DMT400092935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360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40.84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7.67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25.72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89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-0.119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液泡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Vacuole</w:t>
            </w:r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StLAC76</w:t>
            </w:r>
          </w:p>
        </w:tc>
        <w:tc>
          <w:tcPr>
            <w:tcW w:w="861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PGSC0003DMT400059262</w:t>
            </w:r>
          </w:p>
        </w:tc>
        <w:tc>
          <w:tcPr>
            <w:tcW w:w="633" w:type="pct"/>
            <w:tcBorders>
              <w:top w:val="nil"/>
              <w:bottom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240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27.61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9.13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37.64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87.62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-0.057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细胞外基质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proofErr w:type="spellStart"/>
            <w:r>
              <w:rPr>
                <w:rFonts w:hint="eastAsia"/>
                <w:kern w:val="0"/>
                <w:sz w:val="15"/>
                <w:szCs w:val="15"/>
              </w:rPr>
              <w:t>Extracell</w:t>
            </w:r>
            <w:proofErr w:type="spellEnd"/>
          </w:p>
        </w:tc>
      </w:tr>
      <w:tr w:rsidR="00D03394" w:rsidTr="00B8771B">
        <w:trPr>
          <w:trHeight w:val="397"/>
        </w:trPr>
        <w:tc>
          <w:tcPr>
            <w:tcW w:w="287" w:type="pct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i/>
                <w:iCs/>
                <w:sz w:val="15"/>
                <w:szCs w:val="15"/>
              </w:rPr>
            </w:pPr>
            <w:r>
              <w:rPr>
                <w:i/>
                <w:iCs/>
                <w:color w:val="000000"/>
                <w:sz w:val="15"/>
                <w:szCs w:val="15"/>
              </w:rPr>
              <w:t>StLAC77</w:t>
            </w:r>
          </w:p>
        </w:tc>
        <w:tc>
          <w:tcPr>
            <w:tcW w:w="861" w:type="pct"/>
            <w:tcBorders>
              <w:top w:val="nil"/>
              <w:bottom w:val="single" w:sz="12" w:space="0" w:color="000000" w:themeColor="text1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PGSC0003DMT400059259</w:t>
            </w:r>
          </w:p>
        </w:tc>
        <w:tc>
          <w:tcPr>
            <w:tcW w:w="633" w:type="pct"/>
            <w:tcBorders>
              <w:top w:val="nil"/>
              <w:bottom w:val="single" w:sz="12" w:space="0" w:color="000000" w:themeColor="text1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sz w:val="15"/>
                <w:szCs w:val="15"/>
              </w:rPr>
              <w:t>205</w:t>
            </w:r>
          </w:p>
        </w:tc>
        <w:tc>
          <w:tcPr>
            <w:tcW w:w="761" w:type="pct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23.22</w:t>
            </w:r>
          </w:p>
        </w:tc>
        <w:tc>
          <w:tcPr>
            <w:tcW w:w="349" w:type="pct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5.39</w:t>
            </w:r>
          </w:p>
        </w:tc>
        <w:tc>
          <w:tcPr>
            <w:tcW w:w="492" w:type="pct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24.92</w:t>
            </w:r>
          </w:p>
        </w:tc>
        <w:tc>
          <w:tcPr>
            <w:tcW w:w="603" w:type="pct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93.56</w:t>
            </w:r>
          </w:p>
        </w:tc>
        <w:tc>
          <w:tcPr>
            <w:tcW w:w="301" w:type="pct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vAlign w:val="center"/>
          </w:tcPr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-0.151</w:t>
            </w:r>
          </w:p>
        </w:tc>
        <w:tc>
          <w:tcPr>
            <w:tcW w:w="714" w:type="pct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vAlign w:val="center"/>
          </w:tcPr>
          <w:p w:rsidR="00D03394" w:rsidRPr="0077292C" w:rsidRDefault="00D03394" w:rsidP="00B8771B">
            <w:pPr>
              <w:spacing w:line="80" w:lineRule="atLeast"/>
              <w:ind w:firstLineChars="0" w:firstLine="0"/>
              <w:jc w:val="center"/>
              <w:rPr>
                <w:kern w:val="0"/>
                <w:sz w:val="15"/>
                <w:szCs w:val="15"/>
              </w:rPr>
            </w:pPr>
            <w:r>
              <w:rPr>
                <w:rFonts w:hint="eastAsia"/>
                <w:kern w:val="0"/>
                <w:sz w:val="15"/>
                <w:szCs w:val="15"/>
              </w:rPr>
              <w:t>细胞外基质</w:t>
            </w:r>
          </w:p>
          <w:p w:rsidR="00D03394" w:rsidRDefault="00D03394" w:rsidP="00B8771B">
            <w:pPr>
              <w:spacing w:line="100" w:lineRule="atLeast"/>
              <w:ind w:firstLineChars="0" w:firstLine="0"/>
              <w:jc w:val="center"/>
              <w:rPr>
                <w:color w:val="000000"/>
                <w:sz w:val="15"/>
                <w:szCs w:val="15"/>
              </w:rPr>
            </w:pPr>
            <w:proofErr w:type="spellStart"/>
            <w:r>
              <w:rPr>
                <w:rFonts w:hint="eastAsia"/>
                <w:kern w:val="0"/>
                <w:sz w:val="15"/>
                <w:szCs w:val="15"/>
              </w:rPr>
              <w:t>Extracell</w:t>
            </w:r>
            <w:proofErr w:type="spellEnd"/>
          </w:p>
        </w:tc>
      </w:tr>
    </w:tbl>
    <w:p w:rsidR="0077292C" w:rsidRPr="0077292C" w:rsidRDefault="0077292C" w:rsidP="00F066B5">
      <w:pPr>
        <w:ind w:firstLine="300"/>
        <w:rPr>
          <w:sz w:val="15"/>
          <w:szCs w:val="15"/>
        </w:rPr>
      </w:pPr>
    </w:p>
    <w:sectPr w:rsidR="0077292C" w:rsidRPr="0077292C" w:rsidSect="00D0339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1797" w:right="1440" w:bottom="1134" w:left="1440" w:header="851" w:footer="992" w:gutter="0"/>
      <w:cols w:space="425"/>
      <w:titlePg/>
      <w:docGrid w:type="linesAndChars" w:linePitch="326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7905CAFD" w15:done="0"/>
  <w15:commentEx w15:paraId="6E495480" w15:done="0"/>
  <w15:commentEx w15:paraId="38A5C0A3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905CAFD" w16cid:durableId="5023B8F7"/>
  <w16cid:commentId w16cid:paraId="6E495480" w16cid:durableId="057BAFA7"/>
  <w16cid:commentId w16cid:paraId="38A5C0A3" w16cid:durableId="123B1796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7089" w:rsidRDefault="00A37089">
      <w:pPr>
        <w:ind w:firstLine="420"/>
      </w:pPr>
      <w:r>
        <w:separator/>
      </w:r>
    </w:p>
  </w:endnote>
  <w:endnote w:type="continuationSeparator" w:id="0">
    <w:p w:rsidR="00A37089" w:rsidRDefault="00A37089">
      <w:pPr>
        <w:ind w:firstLine="42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0C38" w:rsidRDefault="00010C38">
    <w:pPr>
      <w:pStyle w:val="a4"/>
      <w:ind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0C38" w:rsidRDefault="00010C38">
    <w:pPr>
      <w:pStyle w:val="a4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0C38" w:rsidRPr="000570B9" w:rsidRDefault="00010C38" w:rsidP="000570B9">
    <w:pPr>
      <w:pStyle w:val="a4"/>
      <w:ind w:firstLineChars="0" w:firstLine="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7089" w:rsidRDefault="00A37089">
      <w:pPr>
        <w:ind w:firstLine="420"/>
      </w:pPr>
      <w:r>
        <w:separator/>
      </w:r>
    </w:p>
  </w:footnote>
  <w:footnote w:type="continuationSeparator" w:id="0">
    <w:p w:rsidR="00A37089" w:rsidRDefault="00A37089">
      <w:pPr>
        <w:ind w:firstLine="42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0C38" w:rsidRDefault="00010C38">
    <w:pPr>
      <w:pStyle w:val="a5"/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0C38" w:rsidRDefault="00010C38">
    <w:pPr>
      <w:pStyle w:val="a5"/>
      <w:ind w:firstLine="36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0C38" w:rsidRDefault="00010C38">
    <w:pPr>
      <w:pStyle w:val="a5"/>
      <w:ind w:firstLine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404CEF"/>
    <w:multiLevelType w:val="multilevel"/>
    <w:tmpl w:val="9892A408"/>
    <w:lvl w:ilvl="0">
      <w:start w:val="1"/>
      <w:numFmt w:val="decimal"/>
      <w:pStyle w:val="1"/>
      <w:suff w:val="nothing"/>
      <w:lvlText w:val="%1"/>
      <w:lvlJc w:val="left"/>
      <w:pPr>
        <w:ind w:left="0" w:firstLine="0"/>
      </w:pPr>
      <w:rPr>
        <w:rFonts w:ascii="Times New Roman" w:hAnsi="Times New Roman" w:hint="default"/>
      </w:rPr>
    </w:lvl>
    <w:lvl w:ilvl="1">
      <w:start w:val="1"/>
      <w:numFmt w:val="decimal"/>
      <w:pStyle w:val="2"/>
      <w:suff w:val="nothing"/>
      <w:lvlText w:val="%1.%2"/>
      <w:lvlJc w:val="left"/>
      <w:pPr>
        <w:ind w:left="0" w:firstLine="0"/>
      </w:pPr>
      <w:rPr>
        <w:rFonts w:ascii="Times New Roman" w:hAnsi="Times New Roman" w:hint="default"/>
      </w:rPr>
    </w:lvl>
    <w:lvl w:ilvl="2">
      <w:start w:val="1"/>
      <w:numFmt w:val="decimal"/>
      <w:pStyle w:val="3"/>
      <w:suff w:val="space"/>
      <w:lvlText w:val="%1.%2.%3"/>
      <w:lvlJc w:val="left"/>
      <w:pPr>
        <w:ind w:left="0" w:firstLine="0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992" w:hanging="992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1134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1276" w:hanging="127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ind w:left="1418" w:hanging="1418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ind w:left="1559" w:hanging="1559"/>
      </w:pPr>
      <w:rPr>
        <w:rFonts w:hint="eastAsia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user">
    <w15:presenceInfo w15:providerId="None" w15:userId="user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bordersDoNotSurroundHeader/>
  <w:bordersDoNotSurroundFooter/>
  <w:proofState w:spelling="clean" w:grammar="clean"/>
  <w:defaultTabStop w:val="420"/>
  <w:drawingGridHorizontalSpacing w:val="105"/>
  <w:drawingGridVerticalSpacing w:val="163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FELayout/>
  </w:compat>
  <w:docVars>
    <w:docVar w:name="currentStyleCount" w:val="5"/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Chinese Std GBT7714 (numeric) 生物技术通报&lt;/Style&gt;&lt;LeftDelim&gt;{&lt;/LeftDelim&gt;&lt;RightDelim&gt;}&lt;/RightDelim&gt;&lt;FontName&gt;Times New Roman&lt;/FontName&gt;&lt;FontSize&gt;8&lt;/FontSize&gt;&lt;ReflistTitle&gt;&lt;/ReflistTitle&gt;&lt;StartingRefnum&gt;1&lt;/StartingRefnum&gt;&lt;FirstLineIndent&gt;0&lt;/FirstLineIndent&gt;&lt;HangingIndent&gt;34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sex9pedx90efvjerwpwvtad32vwrfp9w2zv5&quot;&gt;我的EndNote库&lt;record-ids&gt;&lt;item&gt;127&lt;/item&gt;&lt;item&gt;139&lt;/item&gt;&lt;item&gt;140&lt;/item&gt;&lt;item&gt;141&lt;/item&gt;&lt;item&gt;145&lt;/item&gt;&lt;item&gt;147&lt;/item&gt;&lt;item&gt;164&lt;/item&gt;&lt;item&gt;165&lt;/item&gt;&lt;item&gt;171&lt;/item&gt;&lt;item&gt;181&lt;/item&gt;&lt;item&gt;182&lt;/item&gt;&lt;item&gt;264&lt;/item&gt;&lt;item&gt;265&lt;/item&gt;&lt;item&gt;266&lt;/item&gt;&lt;item&gt;276&lt;/item&gt;&lt;item&gt;277&lt;/item&gt;&lt;item&gt;278&lt;/item&gt;&lt;item&gt;279&lt;/item&gt;&lt;item&gt;280&lt;/item&gt;&lt;item&gt;281&lt;/item&gt;&lt;item&gt;283&lt;/item&gt;&lt;item&gt;284&lt;/item&gt;&lt;item&gt;289&lt;/item&gt;&lt;item&gt;305&lt;/item&gt;&lt;item&gt;306&lt;/item&gt;&lt;item&gt;309&lt;/item&gt;&lt;item&gt;311&lt;/item&gt;&lt;item&gt;313&lt;/item&gt;&lt;item&gt;315&lt;/item&gt;&lt;item&gt;317&lt;/item&gt;&lt;item&gt;318&lt;/item&gt;&lt;item&gt;319&lt;/item&gt;&lt;item&gt;320&lt;/item&gt;&lt;item&gt;483&lt;/item&gt;&lt;item&gt;484&lt;/item&gt;&lt;item&gt;485&lt;/item&gt;&lt;item&gt;486&lt;/item&gt;&lt;item&gt;504&lt;/item&gt;&lt;item&gt;565&lt;/item&gt;&lt;item&gt;566&lt;/item&gt;&lt;/record-ids&gt;&lt;/item&gt;&lt;/Libraries&gt;"/>
  </w:docVars>
  <w:rsids>
    <w:rsidRoot w:val="0099328A"/>
    <w:rsid w:val="00010C38"/>
    <w:rsid w:val="00013ECD"/>
    <w:rsid w:val="0007781A"/>
    <w:rsid w:val="000D0EB1"/>
    <w:rsid w:val="00130D81"/>
    <w:rsid w:val="001E645C"/>
    <w:rsid w:val="00317BEA"/>
    <w:rsid w:val="004405B3"/>
    <w:rsid w:val="004A21BF"/>
    <w:rsid w:val="0055631B"/>
    <w:rsid w:val="006276A9"/>
    <w:rsid w:val="00673F9A"/>
    <w:rsid w:val="006C4833"/>
    <w:rsid w:val="007538C6"/>
    <w:rsid w:val="0077292C"/>
    <w:rsid w:val="007C33D7"/>
    <w:rsid w:val="0086154C"/>
    <w:rsid w:val="00873892"/>
    <w:rsid w:val="0099328A"/>
    <w:rsid w:val="00A10364"/>
    <w:rsid w:val="00A31913"/>
    <w:rsid w:val="00A37089"/>
    <w:rsid w:val="00A9508F"/>
    <w:rsid w:val="00A9524F"/>
    <w:rsid w:val="00A97258"/>
    <w:rsid w:val="00B05071"/>
    <w:rsid w:val="00B332CC"/>
    <w:rsid w:val="00B61EF7"/>
    <w:rsid w:val="00BC458E"/>
    <w:rsid w:val="00BD191A"/>
    <w:rsid w:val="00C070A8"/>
    <w:rsid w:val="00C43109"/>
    <w:rsid w:val="00D03394"/>
    <w:rsid w:val="00D05039"/>
    <w:rsid w:val="00D81EE6"/>
    <w:rsid w:val="00DE76E8"/>
    <w:rsid w:val="00E10050"/>
    <w:rsid w:val="00EA298C"/>
    <w:rsid w:val="00EC0FFD"/>
    <w:rsid w:val="00FA0A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semiHidden="0" w:uiPriority="35" w:qFormat="1"/>
    <w:lsdException w:name="Title" w:semiHidden="0" w:uiPriority="0" w:unhideWhenUsed="0" w:qFormat="1"/>
    <w:lsdException w:name="Default Paragraph Font" w:semiHidden="0" w:uiPriority="1"/>
    <w:lsdException w:name="Subtitle" w:semiHidden="0" w:uiPriority="11" w:unhideWhenUsed="0" w:qFormat="1"/>
    <w:lsdException w:name="Hyperlink" w:semiHidden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39DB"/>
    <w:pPr>
      <w:widowControl w:val="0"/>
      <w:ind w:firstLineChars="200" w:firstLine="200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1">
    <w:name w:val="heading 1"/>
    <w:basedOn w:val="a"/>
    <w:next w:val="a"/>
    <w:link w:val="1Char"/>
    <w:qFormat/>
    <w:rsid w:val="00C641A3"/>
    <w:pPr>
      <w:numPr>
        <w:numId w:val="1"/>
      </w:numPr>
      <w:spacing w:before="60" w:after="60" w:line="300" w:lineRule="auto"/>
      <w:ind w:firstLineChars="0"/>
      <w:outlineLvl w:val="0"/>
    </w:pPr>
    <w:rPr>
      <w:rFonts w:eastAsia="黑体"/>
      <w:bCs/>
      <w:kern w:val="44"/>
      <w:sz w:val="24"/>
      <w:szCs w:val="44"/>
    </w:rPr>
  </w:style>
  <w:style w:type="paragraph" w:styleId="2">
    <w:name w:val="heading 2"/>
    <w:basedOn w:val="a"/>
    <w:next w:val="a"/>
    <w:link w:val="2Char"/>
    <w:qFormat/>
    <w:rsid w:val="00C641A3"/>
    <w:pPr>
      <w:numPr>
        <w:ilvl w:val="1"/>
        <w:numId w:val="1"/>
      </w:numPr>
      <w:ind w:firstLineChars="0"/>
      <w:outlineLvl w:val="1"/>
    </w:pPr>
    <w:rPr>
      <w:rFonts w:eastAsia="楷体"/>
      <w:bCs/>
      <w:szCs w:val="32"/>
    </w:rPr>
  </w:style>
  <w:style w:type="paragraph" w:styleId="3">
    <w:name w:val="heading 3"/>
    <w:basedOn w:val="a"/>
    <w:next w:val="a"/>
    <w:link w:val="3Char"/>
    <w:qFormat/>
    <w:rsid w:val="009123DB"/>
    <w:pPr>
      <w:numPr>
        <w:ilvl w:val="2"/>
        <w:numId w:val="1"/>
      </w:numPr>
      <w:ind w:firstLineChars="0"/>
      <w:outlineLvl w:val="2"/>
    </w:pPr>
    <w:rPr>
      <w:b/>
      <w:bCs/>
      <w:szCs w:val="32"/>
    </w:rPr>
  </w:style>
  <w:style w:type="paragraph" w:styleId="4">
    <w:name w:val="heading 4"/>
    <w:basedOn w:val="a"/>
    <w:next w:val="a"/>
    <w:link w:val="4Char"/>
    <w:qFormat/>
    <w:rsid w:val="009123DB"/>
    <w:pPr>
      <w:keepNext/>
      <w:keepLines/>
      <w:spacing w:before="280" w:after="290" w:line="376" w:lineRule="atLeast"/>
      <w:ind w:firstLineChars="0" w:firstLine="0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D03394"/>
    <w:pPr>
      <w:keepNext/>
      <w:keepLines/>
      <w:spacing w:before="80" w:after="40"/>
      <w:outlineLvl w:val="4"/>
    </w:pPr>
    <w:rPr>
      <w:rFonts w:asciiTheme="minorHAnsi" w:eastAsiaTheme="minorEastAsia" w:hAnsiTheme="minorHAnsi" w:cstheme="majorBidi"/>
      <w:color w:val="2F5496" w:themeColor="accent1" w:themeShade="BF"/>
      <w:sz w:val="24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D03394"/>
    <w:pPr>
      <w:keepNext/>
      <w:keepLines/>
      <w:spacing w:before="40"/>
      <w:outlineLvl w:val="5"/>
    </w:pPr>
    <w:rPr>
      <w:rFonts w:asciiTheme="minorHAnsi" w:eastAsiaTheme="minorEastAsia" w:hAnsiTheme="minorHAnsi"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D03394"/>
    <w:pPr>
      <w:keepNext/>
      <w:keepLines/>
      <w:spacing w:before="40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D03394"/>
    <w:pPr>
      <w:keepNext/>
      <w:keepLines/>
      <w:outlineLvl w:val="7"/>
    </w:pPr>
    <w:rPr>
      <w:rFonts w:asciiTheme="minorHAnsi" w:eastAsiaTheme="minorEastAsia" w:hAnsiTheme="minorHAnsi" w:cstheme="majorBidi"/>
      <w:color w:val="595959" w:themeColor="text1" w:themeTint="A6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D03394"/>
    <w:pPr>
      <w:keepNext/>
      <w:keepLines/>
      <w:outlineLvl w:val="8"/>
    </w:pPr>
    <w:rPr>
      <w:rFonts w:asciiTheme="minorHAnsi" w:eastAsiaTheme="majorEastAsia" w:hAnsiTheme="minorHAnsi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uiPriority w:val="35"/>
    <w:unhideWhenUsed/>
    <w:qFormat/>
    <w:rsid w:val="00B73C51"/>
    <w:pPr>
      <w:jc w:val="center"/>
    </w:pPr>
    <w:rPr>
      <w:rFonts w:eastAsia="黑体" w:cstheme="majorBidi"/>
      <w:sz w:val="18"/>
      <w:szCs w:val="20"/>
    </w:rPr>
  </w:style>
  <w:style w:type="paragraph" w:styleId="a4">
    <w:name w:val="footer"/>
    <w:basedOn w:val="a"/>
    <w:link w:val="Char"/>
    <w:uiPriority w:val="99"/>
    <w:unhideWhenUsed/>
    <w:qFormat/>
    <w:rsid w:val="009123DB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qFormat/>
    <w:rsid w:val="009123DB"/>
    <w:pP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a6">
    <w:name w:val="Subtitle"/>
    <w:basedOn w:val="a"/>
    <w:next w:val="a"/>
    <w:link w:val="Char1"/>
    <w:uiPriority w:val="11"/>
    <w:qFormat/>
    <w:rsid w:val="009123DB"/>
    <w:pPr>
      <w:spacing w:before="120" w:line="312" w:lineRule="atLeast"/>
      <w:ind w:firstLineChars="0" w:firstLine="0"/>
      <w:outlineLvl w:val="1"/>
    </w:pPr>
    <w:rPr>
      <w:rFonts w:cstheme="minorBidi"/>
      <w:bCs/>
      <w:kern w:val="28"/>
      <w:sz w:val="18"/>
      <w:szCs w:val="32"/>
    </w:rPr>
  </w:style>
  <w:style w:type="paragraph" w:styleId="a7">
    <w:name w:val="Title"/>
    <w:basedOn w:val="a"/>
    <w:next w:val="a"/>
    <w:link w:val="Char2"/>
    <w:qFormat/>
    <w:rsid w:val="009123DB"/>
    <w:pPr>
      <w:spacing w:before="240" w:after="60"/>
      <w:ind w:firstLineChars="0" w:firstLine="0"/>
      <w:jc w:val="center"/>
      <w:outlineLvl w:val="0"/>
    </w:pPr>
    <w:rPr>
      <w:rFonts w:cstheme="majorBidi"/>
      <w:b/>
      <w:bCs/>
      <w:sz w:val="32"/>
      <w:szCs w:val="32"/>
    </w:rPr>
  </w:style>
  <w:style w:type="table" w:styleId="a8">
    <w:name w:val="Table Grid"/>
    <w:basedOn w:val="a1"/>
    <w:uiPriority w:val="39"/>
    <w:rsid w:val="009123D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FollowedHyperlink"/>
    <w:basedOn w:val="a0"/>
    <w:uiPriority w:val="99"/>
    <w:semiHidden/>
    <w:unhideWhenUsed/>
    <w:qFormat/>
    <w:rsid w:val="009123DB"/>
    <w:rPr>
      <w:color w:val="954F72"/>
      <w:u w:val="single"/>
    </w:rPr>
  </w:style>
  <w:style w:type="character" w:styleId="aa">
    <w:name w:val="Hyperlink"/>
    <w:basedOn w:val="a0"/>
    <w:uiPriority w:val="99"/>
    <w:unhideWhenUsed/>
    <w:qFormat/>
    <w:rsid w:val="009123DB"/>
    <w:rPr>
      <w:color w:val="0563C1"/>
      <w:u w:val="single"/>
    </w:rPr>
  </w:style>
  <w:style w:type="table" w:customStyle="1" w:styleId="ab">
    <w:name w:val="论文"/>
    <w:basedOn w:val="a1"/>
    <w:uiPriority w:val="99"/>
    <w:qFormat/>
    <w:rsid w:val="009123DB"/>
    <w:pPr>
      <w:jc w:val="center"/>
    </w:pPr>
    <w:rPr>
      <w:rFonts w:ascii="Times New Roman" w:eastAsia="宋体" w:hAnsi="Times New Roman" w:cs="Times New Roman"/>
      <w:sz w:val="18"/>
    </w:rPr>
    <w:tblPr>
      <w:tblInd w:w="0" w:type="dxa"/>
      <w:tblBorders>
        <w:top w:val="single" w:sz="4" w:space="0" w:color="auto"/>
        <w:bottom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  <w:vAlign w:val="center"/>
    </w:tcPr>
  </w:style>
  <w:style w:type="character" w:customStyle="1" w:styleId="Char2">
    <w:name w:val="标题 Char"/>
    <w:basedOn w:val="a0"/>
    <w:link w:val="a7"/>
    <w:qFormat/>
    <w:rsid w:val="009123DB"/>
    <w:rPr>
      <w:rFonts w:ascii="Times New Roman" w:eastAsia="宋体" w:hAnsi="Times New Roman" w:cstheme="majorBidi"/>
      <w:b/>
      <w:bCs/>
      <w:sz w:val="32"/>
      <w:szCs w:val="32"/>
    </w:rPr>
  </w:style>
  <w:style w:type="character" w:customStyle="1" w:styleId="1Char">
    <w:name w:val="标题 1 Char"/>
    <w:basedOn w:val="a0"/>
    <w:link w:val="1"/>
    <w:qFormat/>
    <w:rsid w:val="00C641A3"/>
    <w:rPr>
      <w:rFonts w:ascii="Times New Roman" w:eastAsia="黑体" w:hAnsi="Times New Roman" w:cs="Times New Roman"/>
      <w:bCs/>
      <w:kern w:val="44"/>
      <w:sz w:val="24"/>
      <w:szCs w:val="44"/>
    </w:rPr>
  </w:style>
  <w:style w:type="character" w:customStyle="1" w:styleId="2Char">
    <w:name w:val="标题 2 Char"/>
    <w:basedOn w:val="a0"/>
    <w:link w:val="2"/>
    <w:qFormat/>
    <w:rsid w:val="00C641A3"/>
    <w:rPr>
      <w:rFonts w:ascii="Times New Roman" w:eastAsia="楷体" w:hAnsi="Times New Roman" w:cs="Times New Roman"/>
      <w:bCs/>
      <w:kern w:val="2"/>
      <w:sz w:val="21"/>
      <w:szCs w:val="32"/>
    </w:rPr>
  </w:style>
  <w:style w:type="character" w:customStyle="1" w:styleId="3Char">
    <w:name w:val="标题 3 Char"/>
    <w:basedOn w:val="a0"/>
    <w:link w:val="3"/>
    <w:qFormat/>
    <w:rsid w:val="009123DB"/>
    <w:rPr>
      <w:rFonts w:ascii="Times New Roman" w:eastAsia="宋体" w:hAnsi="Times New Roman" w:cs="Times New Roman"/>
      <w:b/>
      <w:bCs/>
      <w:szCs w:val="32"/>
    </w:rPr>
  </w:style>
  <w:style w:type="character" w:customStyle="1" w:styleId="4Char">
    <w:name w:val="标题 4 Char"/>
    <w:basedOn w:val="a0"/>
    <w:link w:val="4"/>
    <w:qFormat/>
    <w:rsid w:val="009123DB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Char1">
    <w:name w:val="副标题 Char"/>
    <w:basedOn w:val="a0"/>
    <w:link w:val="a6"/>
    <w:uiPriority w:val="11"/>
    <w:qFormat/>
    <w:rsid w:val="009123DB"/>
    <w:rPr>
      <w:rFonts w:ascii="Times New Roman" w:eastAsia="宋体" w:hAnsi="Times New Roman"/>
      <w:bCs/>
      <w:kern w:val="28"/>
      <w:sz w:val="18"/>
      <w:szCs w:val="32"/>
    </w:rPr>
  </w:style>
  <w:style w:type="paragraph" w:customStyle="1" w:styleId="ac">
    <w:name w:val="摘要"/>
    <w:basedOn w:val="a"/>
    <w:link w:val="ad"/>
    <w:qFormat/>
    <w:rsid w:val="009123DB"/>
  </w:style>
  <w:style w:type="character" w:customStyle="1" w:styleId="ad">
    <w:name w:val="摘要 字符"/>
    <w:basedOn w:val="a0"/>
    <w:link w:val="ac"/>
    <w:qFormat/>
    <w:rsid w:val="009123DB"/>
    <w:rPr>
      <w:rFonts w:ascii="Times New Roman" w:eastAsia="宋体" w:hAnsi="Times New Roman" w:cs="Times New Roman"/>
      <w:szCs w:val="24"/>
    </w:rPr>
  </w:style>
  <w:style w:type="paragraph" w:customStyle="1" w:styleId="EndNoteBibliographyTitle">
    <w:name w:val="EndNote Bibliography Title"/>
    <w:basedOn w:val="a"/>
    <w:link w:val="EndNoteBibliographyTitle0"/>
    <w:qFormat/>
    <w:rsid w:val="009123DB"/>
    <w:pPr>
      <w:jc w:val="center"/>
    </w:pPr>
    <w:rPr>
      <w:sz w:val="16"/>
    </w:rPr>
  </w:style>
  <w:style w:type="character" w:customStyle="1" w:styleId="EndNoteBibliographyTitle0">
    <w:name w:val="EndNote Bibliography Title 字符"/>
    <w:basedOn w:val="a0"/>
    <w:link w:val="EndNoteBibliographyTitle"/>
    <w:qFormat/>
    <w:rsid w:val="009123DB"/>
    <w:rPr>
      <w:rFonts w:ascii="Times New Roman" w:eastAsia="宋体" w:hAnsi="Times New Roman" w:cs="Times New Roman"/>
      <w:kern w:val="2"/>
      <w:sz w:val="16"/>
      <w:szCs w:val="24"/>
    </w:rPr>
  </w:style>
  <w:style w:type="paragraph" w:customStyle="1" w:styleId="EndNoteBibliography">
    <w:name w:val="EndNote Bibliography"/>
    <w:basedOn w:val="a"/>
    <w:link w:val="EndNoteBibliography0"/>
    <w:qFormat/>
    <w:rsid w:val="00284C2E"/>
    <w:pPr>
      <w:spacing w:line="240" w:lineRule="atLeast"/>
      <w:ind w:firstLineChars="0" w:firstLine="0"/>
    </w:pPr>
    <w:rPr>
      <w:noProof/>
      <w:sz w:val="16"/>
    </w:rPr>
  </w:style>
  <w:style w:type="character" w:customStyle="1" w:styleId="EndNoteBibliography0">
    <w:name w:val="EndNote Bibliography 字符"/>
    <w:basedOn w:val="a0"/>
    <w:link w:val="EndNoteBibliography"/>
    <w:qFormat/>
    <w:rsid w:val="00284C2E"/>
    <w:rPr>
      <w:rFonts w:ascii="Times New Roman" w:eastAsia="宋体" w:hAnsi="Times New Roman" w:cs="Times New Roman"/>
      <w:noProof/>
      <w:kern w:val="2"/>
      <w:sz w:val="16"/>
      <w:szCs w:val="24"/>
    </w:rPr>
  </w:style>
  <w:style w:type="paragraph" w:customStyle="1" w:styleId="msonormal0">
    <w:name w:val="msonormal"/>
    <w:basedOn w:val="a"/>
    <w:qFormat/>
    <w:rsid w:val="009123DB"/>
    <w:pPr>
      <w:widowControl/>
      <w:spacing w:before="100" w:beforeAutospacing="1" w:after="100" w:afterAutospacing="1"/>
      <w:ind w:firstLineChars="0" w:firstLine="0"/>
    </w:pPr>
    <w:rPr>
      <w:rFonts w:ascii="宋体" w:hAnsi="宋体" w:cs="宋体"/>
      <w:kern w:val="0"/>
      <w:sz w:val="24"/>
    </w:rPr>
  </w:style>
  <w:style w:type="paragraph" w:customStyle="1" w:styleId="font5">
    <w:name w:val="font5"/>
    <w:basedOn w:val="a"/>
    <w:qFormat/>
    <w:rsid w:val="009123DB"/>
    <w:pPr>
      <w:widowControl/>
      <w:spacing w:before="100" w:beforeAutospacing="1" w:after="100" w:afterAutospacing="1"/>
      <w:ind w:firstLineChars="0" w:firstLine="0"/>
    </w:pPr>
    <w:rPr>
      <w:rFonts w:ascii="等线" w:eastAsia="等线" w:hAnsi="等线" w:cs="宋体"/>
      <w:kern w:val="0"/>
      <w:sz w:val="18"/>
      <w:szCs w:val="18"/>
    </w:rPr>
  </w:style>
  <w:style w:type="paragraph" w:customStyle="1" w:styleId="xl65">
    <w:name w:val="xl65"/>
    <w:basedOn w:val="a"/>
    <w:qFormat/>
    <w:rsid w:val="009123DB"/>
    <w:pPr>
      <w:widowControl/>
      <w:spacing w:before="100" w:beforeAutospacing="1" w:after="100" w:afterAutospacing="1"/>
      <w:ind w:firstLineChars="0" w:firstLine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66">
    <w:name w:val="xl66"/>
    <w:basedOn w:val="a"/>
    <w:qFormat/>
    <w:rsid w:val="009123DB"/>
    <w:pPr>
      <w:widowControl/>
      <w:spacing w:before="100" w:beforeAutospacing="1" w:after="100" w:afterAutospacing="1"/>
      <w:ind w:firstLineChars="0" w:firstLine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67">
    <w:name w:val="xl67"/>
    <w:basedOn w:val="a"/>
    <w:qFormat/>
    <w:rsid w:val="009123DB"/>
    <w:pPr>
      <w:widowControl/>
      <w:spacing w:before="100" w:beforeAutospacing="1" w:after="100" w:afterAutospacing="1"/>
      <w:ind w:firstLineChars="0" w:firstLine="0"/>
      <w:jc w:val="center"/>
    </w:pPr>
    <w:rPr>
      <w:rFonts w:ascii="宋体" w:hAnsi="宋体" w:cs="宋体"/>
      <w:kern w:val="0"/>
      <w:sz w:val="24"/>
    </w:rPr>
  </w:style>
  <w:style w:type="paragraph" w:customStyle="1" w:styleId="xl68">
    <w:name w:val="xl68"/>
    <w:basedOn w:val="a"/>
    <w:qFormat/>
    <w:rsid w:val="009123DB"/>
    <w:pPr>
      <w:widowControl/>
      <w:spacing w:before="100" w:beforeAutospacing="1" w:after="100" w:afterAutospacing="1"/>
      <w:ind w:firstLineChars="0" w:firstLine="0"/>
      <w:jc w:val="center"/>
    </w:pPr>
    <w:rPr>
      <w:rFonts w:ascii="宋体" w:hAnsi="宋体" w:cs="宋体"/>
      <w:kern w:val="0"/>
      <w:sz w:val="24"/>
    </w:rPr>
  </w:style>
  <w:style w:type="table" w:customStyle="1" w:styleId="10">
    <w:name w:val="样式1"/>
    <w:basedOn w:val="a1"/>
    <w:uiPriority w:val="99"/>
    <w:qFormat/>
    <w:rsid w:val="009123DB"/>
    <w:pPr>
      <w:jc w:val="both"/>
    </w:pPr>
    <w:tblPr>
      <w:tblInd w:w="0" w:type="dxa"/>
      <w:tblBorders>
        <w:bottom w:val="single" w:sz="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single" w:sz="4" w:space="0" w:color="auto"/>
          <w:left w:val="nil"/>
          <w:bottom w:val="single" w:sz="4" w:space="0" w:color="auto"/>
          <w:right w:val="nil"/>
          <w:insideH w:val="nil"/>
          <w:insideV w:val="nil"/>
        </w:tcBorders>
      </w:tcPr>
    </w:tblStylePr>
  </w:style>
  <w:style w:type="character" w:customStyle="1" w:styleId="Char0">
    <w:name w:val="页眉 Char"/>
    <w:basedOn w:val="a0"/>
    <w:link w:val="a5"/>
    <w:uiPriority w:val="99"/>
    <w:qFormat/>
    <w:rsid w:val="009123DB"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4"/>
    <w:uiPriority w:val="99"/>
    <w:qFormat/>
    <w:rsid w:val="009123DB"/>
    <w:rPr>
      <w:rFonts w:ascii="Times New Roman" w:eastAsia="宋体" w:hAnsi="Times New Roman" w:cs="Times New Roman"/>
      <w:sz w:val="18"/>
      <w:szCs w:val="18"/>
    </w:rPr>
  </w:style>
  <w:style w:type="character" w:customStyle="1" w:styleId="11">
    <w:name w:val="未处理的提及1"/>
    <w:basedOn w:val="a0"/>
    <w:uiPriority w:val="99"/>
    <w:semiHidden/>
    <w:unhideWhenUsed/>
    <w:qFormat/>
    <w:rsid w:val="009123DB"/>
    <w:rPr>
      <w:color w:val="605E5C"/>
      <w:shd w:val="clear" w:color="auto" w:fill="E1DFDD"/>
    </w:rPr>
  </w:style>
  <w:style w:type="character" w:customStyle="1" w:styleId="20">
    <w:name w:val="未处理的提及2"/>
    <w:basedOn w:val="a0"/>
    <w:uiPriority w:val="99"/>
    <w:semiHidden/>
    <w:unhideWhenUsed/>
    <w:rsid w:val="009123DB"/>
    <w:rPr>
      <w:color w:val="605E5C"/>
      <w:shd w:val="clear" w:color="auto" w:fill="E1DFDD"/>
    </w:rPr>
  </w:style>
  <w:style w:type="character" w:customStyle="1" w:styleId="30">
    <w:name w:val="未处理的提及3"/>
    <w:basedOn w:val="a0"/>
    <w:uiPriority w:val="99"/>
    <w:semiHidden/>
    <w:unhideWhenUsed/>
    <w:rsid w:val="00855AD6"/>
    <w:rPr>
      <w:color w:val="605E5C"/>
      <w:shd w:val="clear" w:color="auto" w:fill="E1DFDD"/>
    </w:rPr>
  </w:style>
  <w:style w:type="paragraph" w:styleId="ae">
    <w:name w:val="Revision"/>
    <w:hidden/>
    <w:uiPriority w:val="99"/>
    <w:semiHidden/>
    <w:rsid w:val="00D46D76"/>
    <w:rPr>
      <w:rFonts w:ascii="Times New Roman" w:eastAsia="宋体" w:hAnsi="Times New Roman" w:cs="Times New Roman"/>
      <w:kern w:val="2"/>
      <w:sz w:val="21"/>
      <w:szCs w:val="24"/>
    </w:rPr>
  </w:style>
  <w:style w:type="character" w:customStyle="1" w:styleId="40">
    <w:name w:val="未处理的提及4"/>
    <w:basedOn w:val="a0"/>
    <w:uiPriority w:val="99"/>
    <w:semiHidden/>
    <w:unhideWhenUsed/>
    <w:rsid w:val="001674DC"/>
    <w:rPr>
      <w:color w:val="605E5C"/>
      <w:shd w:val="clear" w:color="auto" w:fill="E1DFDD"/>
    </w:rPr>
  </w:style>
  <w:style w:type="paragraph" w:customStyle="1" w:styleId="af">
    <w:name w:val="图注释"/>
    <w:basedOn w:val="a3"/>
    <w:qFormat/>
    <w:rsid w:val="008D6E8B"/>
    <w:pPr>
      <w:ind w:firstLine="361"/>
    </w:pPr>
  </w:style>
  <w:style w:type="paragraph" w:styleId="af0">
    <w:name w:val="Balloon Text"/>
    <w:basedOn w:val="a"/>
    <w:link w:val="Char3"/>
    <w:uiPriority w:val="99"/>
    <w:semiHidden/>
    <w:unhideWhenUsed/>
    <w:rsid w:val="00502D40"/>
    <w:rPr>
      <w:sz w:val="18"/>
      <w:szCs w:val="18"/>
    </w:rPr>
  </w:style>
  <w:style w:type="character" w:customStyle="1" w:styleId="Char3">
    <w:name w:val="批注框文本 Char"/>
    <w:basedOn w:val="a0"/>
    <w:link w:val="af0"/>
    <w:uiPriority w:val="99"/>
    <w:semiHidden/>
    <w:rsid w:val="00502D40"/>
    <w:rPr>
      <w:rFonts w:ascii="Times New Roman" w:eastAsia="宋体" w:hAnsi="Times New Roman" w:cs="Times New Roman"/>
      <w:kern w:val="2"/>
      <w:sz w:val="18"/>
      <w:szCs w:val="18"/>
    </w:rPr>
  </w:style>
  <w:style w:type="paragraph" w:styleId="af1">
    <w:name w:val="footnote text"/>
    <w:basedOn w:val="a"/>
    <w:link w:val="Char4"/>
    <w:uiPriority w:val="99"/>
    <w:semiHidden/>
    <w:unhideWhenUsed/>
    <w:rsid w:val="00234BA9"/>
    <w:pPr>
      <w:snapToGrid w:val="0"/>
    </w:pPr>
    <w:rPr>
      <w:sz w:val="18"/>
      <w:szCs w:val="18"/>
    </w:rPr>
  </w:style>
  <w:style w:type="character" w:customStyle="1" w:styleId="Char4">
    <w:name w:val="脚注文本 Char"/>
    <w:basedOn w:val="a0"/>
    <w:link w:val="af1"/>
    <w:uiPriority w:val="99"/>
    <w:semiHidden/>
    <w:rsid w:val="00234BA9"/>
    <w:rPr>
      <w:rFonts w:ascii="Times New Roman" w:eastAsia="宋体" w:hAnsi="Times New Roman" w:cs="Times New Roman"/>
      <w:kern w:val="2"/>
      <w:sz w:val="18"/>
      <w:szCs w:val="18"/>
    </w:rPr>
  </w:style>
  <w:style w:type="character" w:styleId="af2">
    <w:name w:val="footnote reference"/>
    <w:basedOn w:val="a0"/>
    <w:uiPriority w:val="99"/>
    <w:semiHidden/>
    <w:unhideWhenUsed/>
    <w:rsid w:val="00234BA9"/>
    <w:rPr>
      <w:vertAlign w:val="superscript"/>
    </w:rPr>
  </w:style>
  <w:style w:type="character" w:styleId="af3">
    <w:name w:val="annotation reference"/>
    <w:basedOn w:val="a0"/>
    <w:uiPriority w:val="99"/>
    <w:semiHidden/>
    <w:unhideWhenUsed/>
    <w:rsid w:val="00234BA9"/>
    <w:rPr>
      <w:sz w:val="21"/>
      <w:szCs w:val="21"/>
    </w:rPr>
  </w:style>
  <w:style w:type="paragraph" w:styleId="af4">
    <w:name w:val="annotation text"/>
    <w:basedOn w:val="a"/>
    <w:link w:val="Char5"/>
    <w:uiPriority w:val="99"/>
    <w:semiHidden/>
    <w:unhideWhenUsed/>
    <w:rsid w:val="00234BA9"/>
  </w:style>
  <w:style w:type="character" w:customStyle="1" w:styleId="Char5">
    <w:name w:val="批注文字 Char"/>
    <w:basedOn w:val="a0"/>
    <w:link w:val="af4"/>
    <w:uiPriority w:val="99"/>
    <w:semiHidden/>
    <w:rsid w:val="00234BA9"/>
    <w:rPr>
      <w:rFonts w:ascii="Times New Roman" w:eastAsia="宋体" w:hAnsi="Times New Roman" w:cs="Times New Roman"/>
      <w:kern w:val="2"/>
      <w:sz w:val="21"/>
      <w:szCs w:val="24"/>
    </w:rPr>
  </w:style>
  <w:style w:type="paragraph" w:styleId="af5">
    <w:name w:val="annotation subject"/>
    <w:basedOn w:val="af4"/>
    <w:next w:val="af4"/>
    <w:link w:val="Char6"/>
    <w:uiPriority w:val="99"/>
    <w:semiHidden/>
    <w:unhideWhenUsed/>
    <w:rsid w:val="00234BA9"/>
    <w:rPr>
      <w:b/>
      <w:bCs/>
    </w:rPr>
  </w:style>
  <w:style w:type="character" w:customStyle="1" w:styleId="Char6">
    <w:name w:val="批注主题 Char"/>
    <w:basedOn w:val="Char5"/>
    <w:link w:val="af5"/>
    <w:uiPriority w:val="99"/>
    <w:semiHidden/>
    <w:rsid w:val="00234BA9"/>
    <w:rPr>
      <w:rFonts w:ascii="Times New Roman" w:eastAsia="宋体" w:hAnsi="Times New Roman" w:cs="Times New Roman"/>
      <w:b/>
      <w:bCs/>
      <w:kern w:val="2"/>
      <w:sz w:val="21"/>
      <w:szCs w:val="24"/>
    </w:rPr>
  </w:style>
  <w:style w:type="character" w:customStyle="1" w:styleId="50">
    <w:name w:val="未处理的提及5"/>
    <w:basedOn w:val="a0"/>
    <w:uiPriority w:val="99"/>
    <w:semiHidden/>
    <w:unhideWhenUsed/>
    <w:rsid w:val="0077292C"/>
    <w:rPr>
      <w:color w:val="605E5C"/>
      <w:shd w:val="clear" w:color="auto" w:fill="E1DFDD"/>
    </w:rPr>
  </w:style>
  <w:style w:type="character" w:customStyle="1" w:styleId="5Char">
    <w:name w:val="标题 5 Char"/>
    <w:basedOn w:val="a0"/>
    <w:link w:val="5"/>
    <w:uiPriority w:val="9"/>
    <w:semiHidden/>
    <w:rsid w:val="00D03394"/>
    <w:rPr>
      <w:rFonts w:cstheme="majorBidi"/>
      <w:color w:val="2F5496" w:themeColor="accent1" w:themeShade="BF"/>
      <w:kern w:val="2"/>
      <w:sz w:val="24"/>
      <w:szCs w:val="24"/>
    </w:rPr>
  </w:style>
  <w:style w:type="character" w:customStyle="1" w:styleId="6Char">
    <w:name w:val="标题 6 Char"/>
    <w:basedOn w:val="a0"/>
    <w:link w:val="6"/>
    <w:uiPriority w:val="9"/>
    <w:semiHidden/>
    <w:rsid w:val="00D03394"/>
    <w:rPr>
      <w:rFonts w:cstheme="majorBidi"/>
      <w:b/>
      <w:bCs/>
      <w:color w:val="2F5496" w:themeColor="accent1" w:themeShade="BF"/>
      <w:kern w:val="2"/>
      <w:sz w:val="21"/>
      <w:szCs w:val="24"/>
    </w:rPr>
  </w:style>
  <w:style w:type="character" w:customStyle="1" w:styleId="7Char">
    <w:name w:val="标题 7 Char"/>
    <w:basedOn w:val="a0"/>
    <w:link w:val="7"/>
    <w:uiPriority w:val="9"/>
    <w:semiHidden/>
    <w:rsid w:val="00D03394"/>
    <w:rPr>
      <w:rFonts w:cstheme="majorBidi"/>
      <w:b/>
      <w:bCs/>
      <w:color w:val="595959" w:themeColor="text1" w:themeTint="A6"/>
      <w:kern w:val="2"/>
      <w:sz w:val="21"/>
      <w:szCs w:val="24"/>
    </w:rPr>
  </w:style>
  <w:style w:type="character" w:customStyle="1" w:styleId="8Char">
    <w:name w:val="标题 8 Char"/>
    <w:basedOn w:val="a0"/>
    <w:link w:val="8"/>
    <w:uiPriority w:val="9"/>
    <w:semiHidden/>
    <w:rsid w:val="00D03394"/>
    <w:rPr>
      <w:rFonts w:cstheme="majorBidi"/>
      <w:color w:val="595959" w:themeColor="text1" w:themeTint="A6"/>
      <w:kern w:val="2"/>
      <w:sz w:val="21"/>
      <w:szCs w:val="24"/>
    </w:rPr>
  </w:style>
  <w:style w:type="character" w:customStyle="1" w:styleId="9Char">
    <w:name w:val="标题 9 Char"/>
    <w:basedOn w:val="a0"/>
    <w:link w:val="9"/>
    <w:uiPriority w:val="9"/>
    <w:semiHidden/>
    <w:rsid w:val="00D03394"/>
    <w:rPr>
      <w:rFonts w:eastAsiaTheme="majorEastAsia" w:cstheme="majorBidi"/>
      <w:color w:val="595959" w:themeColor="text1" w:themeTint="A6"/>
      <w:kern w:val="2"/>
      <w:sz w:val="21"/>
      <w:szCs w:val="24"/>
    </w:rPr>
  </w:style>
  <w:style w:type="paragraph" w:styleId="af6">
    <w:name w:val="Quote"/>
    <w:basedOn w:val="a"/>
    <w:next w:val="a"/>
    <w:link w:val="Char7"/>
    <w:uiPriority w:val="29"/>
    <w:qFormat/>
    <w:rsid w:val="00D0339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har7">
    <w:name w:val="引用 Char"/>
    <w:basedOn w:val="a0"/>
    <w:link w:val="af6"/>
    <w:uiPriority w:val="29"/>
    <w:rsid w:val="00D03394"/>
    <w:rPr>
      <w:rFonts w:ascii="Times New Roman" w:eastAsia="宋体" w:hAnsi="Times New Roman" w:cs="Times New Roman"/>
      <w:i/>
      <w:iCs/>
      <w:color w:val="404040" w:themeColor="text1" w:themeTint="BF"/>
      <w:kern w:val="2"/>
      <w:sz w:val="21"/>
      <w:szCs w:val="24"/>
    </w:rPr>
  </w:style>
  <w:style w:type="paragraph" w:styleId="af7">
    <w:name w:val="List Paragraph"/>
    <w:basedOn w:val="a"/>
    <w:uiPriority w:val="34"/>
    <w:qFormat/>
    <w:rsid w:val="00D03394"/>
    <w:pPr>
      <w:ind w:left="720"/>
      <w:contextualSpacing/>
    </w:pPr>
  </w:style>
  <w:style w:type="character" w:styleId="af8">
    <w:name w:val="Intense Emphasis"/>
    <w:basedOn w:val="a0"/>
    <w:uiPriority w:val="21"/>
    <w:qFormat/>
    <w:rsid w:val="00D03394"/>
    <w:rPr>
      <w:i/>
      <w:iCs/>
      <w:color w:val="2F5496" w:themeColor="accent1" w:themeShade="BF"/>
    </w:rPr>
  </w:style>
  <w:style w:type="paragraph" w:styleId="af9">
    <w:name w:val="Intense Quote"/>
    <w:basedOn w:val="a"/>
    <w:next w:val="a"/>
    <w:link w:val="Char8"/>
    <w:uiPriority w:val="30"/>
    <w:qFormat/>
    <w:rsid w:val="00D0339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har8">
    <w:name w:val="明显引用 Char"/>
    <w:basedOn w:val="a0"/>
    <w:link w:val="af9"/>
    <w:uiPriority w:val="30"/>
    <w:rsid w:val="00D03394"/>
    <w:rPr>
      <w:rFonts w:ascii="Times New Roman" w:eastAsia="宋体" w:hAnsi="Times New Roman" w:cs="Times New Roman"/>
      <w:i/>
      <w:iCs/>
      <w:color w:val="2F5496" w:themeColor="accent1" w:themeShade="BF"/>
      <w:kern w:val="2"/>
      <w:sz w:val="21"/>
      <w:szCs w:val="24"/>
    </w:rPr>
  </w:style>
  <w:style w:type="character" w:styleId="afa">
    <w:name w:val="Intense Reference"/>
    <w:basedOn w:val="a0"/>
    <w:uiPriority w:val="32"/>
    <w:qFormat/>
    <w:rsid w:val="00D0339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28" Type="http://schemas.microsoft.com/office/2011/relationships/people" Target="peop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7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1A6442C-F5DE-44A7-B72F-3B4483B45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5</Pages>
  <Words>949</Words>
  <Characters>5411</Characters>
  <Application>Microsoft Office Word</Application>
  <DocSecurity>0</DocSecurity>
  <Lines>45</Lines>
  <Paragraphs>12</Paragraphs>
  <ScaleCrop>false</ScaleCrop>
  <Company/>
  <LinksUpToDate>false</LinksUpToDate>
  <CharactersWithSpaces>6348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玉洁 邢</dc:creator>
  <cp:lastModifiedBy>user</cp:lastModifiedBy>
  <cp:revision>6</cp:revision>
  <cp:lastPrinted>2025-07-08T08:14:00Z</cp:lastPrinted>
  <dcterms:created xsi:type="dcterms:W3CDTF">2025-07-08T04:43:00Z</dcterms:created>
  <dcterms:modified xsi:type="dcterms:W3CDTF">2025-07-09T01:29:00Z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B947572A30544E24BBF0F6B740F4E2D4_12</vt:lpwstr>
  </property>
  <property fmtid="{D5CDD505-2E9C-101B-9397-08002B2CF9AE}" pid="3" name="KSOProductBuildVer">
    <vt:lpwstr>2052-12.1.0.20305</vt:lpwstr>
  </property>
  <property fmtid="{D5CDD505-2E9C-101B-9397-08002B2CF9AE}" pid="4" name="KSOTemplateDocerSaveRecord">
    <vt:lpwstr>eyJoZGlkIjoiMGU2MmU0NGNjNzVkZGU1MmI2ODU0ODVhY2M2ZDEwNTYiLCJ1c2VySWQiOiI2MTExODg5MTQifQ==</vt:lpwstr>
  </property>
  <property fmtid="{D5CDD505-2E9C-101B-9397-08002B2CF9AE}" pid="5" name="uploadURL">
    <vt:lpwstr>0A06C98FBE3543F62FF96FCDEFF72103B6704282C1A24B2D5DD0B6E6E61F1599C4BC7DE2E39138DED2B69C7E2920032220805BA1F87705D5114ABDA6D30D16CE595A5E0D3239E22DF553F1604554ED9622C3B180F27177DEBEB5B8FE86FD48D248AED16429E3CD88</vt:lpwstr>
  </property>
</Properties>
</file>